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EB772">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575CFFF0">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Business Case for Omni-Channel Marketing: Real-Life Examples</w:t>
      </w:r>
    </w:p>
    <w:p w14:paraId="30826536">
      <w:pPr>
        <w:rPr>
          <w:rFonts w:hint="default"/>
        </w:rPr>
      </w:pPr>
    </w:p>
    <w:p w14:paraId="2982776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In today's fast-paced digital world, customers interact with brands across multiple </w:t>
      </w:r>
      <w:r>
        <w:rPr>
          <w:rFonts w:hint="default" w:ascii="Calibri" w:hAnsi="Calibri" w:cs="Calibri"/>
          <w:color w:val="0E101A"/>
          <w:sz w:val="22"/>
          <w:szCs w:val="22"/>
          <w:lang w:val="en-PH"/>
        </w:rPr>
        <w:t>touch-points</w:t>
      </w:r>
      <w:r>
        <w:rPr>
          <w:rFonts w:hint="default" w:ascii="Calibri" w:hAnsi="Calibri" w:cs="Calibri"/>
          <w:color w:val="0E101A"/>
          <w:sz w:val="22"/>
          <w:szCs w:val="22"/>
        </w:rPr>
        <w:t>, including websites, social media platforms, email, mobile apps, and physical stores. To provide a seamless and consistent customer experience, businesses must adopt an omni-</w:t>
      </w:r>
      <w:bookmarkStart w:id="0" w:name="_GoBack"/>
      <w:bookmarkEnd w:id="0"/>
      <w:r>
        <w:rPr>
          <w:rFonts w:hint="default" w:ascii="Calibri" w:hAnsi="Calibri" w:cs="Calibri"/>
          <w:color w:val="0E101A"/>
          <w:sz w:val="22"/>
          <w:szCs w:val="22"/>
        </w:rPr>
        <w:t xml:space="preserve">channel marketing strategy. This approach integrates various channels to create a unified and personalised experience for customers. In this article, we will explore the business case for </w:t>
      </w:r>
      <w:r>
        <w:rPr>
          <w:rFonts w:hint="default" w:ascii="Calibri" w:hAnsi="Calibri" w:cs="Calibri"/>
          <w:color w:val="0E101A"/>
          <w:sz w:val="22"/>
          <w:szCs w:val="22"/>
          <w:lang w:val="en-PH"/>
        </w:rPr>
        <w:t>omni-channel</w:t>
      </w:r>
      <w:r>
        <w:rPr>
          <w:rFonts w:hint="default" w:ascii="Calibri" w:hAnsi="Calibri" w:cs="Calibri"/>
          <w:color w:val="0E101A"/>
          <w:sz w:val="22"/>
          <w:szCs w:val="22"/>
        </w:rPr>
        <w:t xml:space="preserve"> marketing through real-life examples, highlighting how this strategy can drive tangible benefits for businesses.</w:t>
      </w:r>
    </w:p>
    <w:p w14:paraId="60A33CC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051461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677AB69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holistic strategy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0E652ED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E299075">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Real-Life Examples of Omni-Channel Marketing Success</w:t>
      </w:r>
    </w:p>
    <w:p w14:paraId="042DBD36">
      <w:pPr>
        <w:rPr>
          <w:rFonts w:hint="default" w:ascii="Calibri" w:hAnsi="Calibri" w:cs="Calibri"/>
          <w:sz w:val="22"/>
          <w:szCs w:val="22"/>
        </w:rPr>
      </w:pPr>
    </w:p>
    <w:p w14:paraId="2485306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Starbucks: A Seamless Customer Experience</w:t>
      </w:r>
    </w:p>
    <w:p w14:paraId="03C2A8A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Starbucks has long been recognised for its exceptional </w:t>
      </w:r>
      <w:r>
        <w:rPr>
          <w:rFonts w:hint="default" w:ascii="Calibri" w:hAnsi="Calibri" w:cs="Calibri"/>
          <w:color w:val="0E101A"/>
          <w:sz w:val="22"/>
          <w:szCs w:val="22"/>
          <w:lang w:val="en-PH"/>
        </w:rPr>
        <w:t>omni-channel</w:t>
      </w:r>
      <w:r>
        <w:rPr>
          <w:rFonts w:hint="default" w:ascii="Calibri" w:hAnsi="Calibri" w:cs="Calibri"/>
          <w:color w:val="0E101A"/>
          <w:sz w:val="22"/>
          <w:szCs w:val="22"/>
        </w:rPr>
        <w:t xml:space="preserve"> marketing strategy. The company integrates its mobile app, website, and physical stores to provide a seamless and personalised customer experience. Customers can use the Starbucks app to order and pay for their drinks ahead of time, reducing wait times at the store. The app also tracks customer purchases and rewards them with loyalty points, which can be redeemed for free items. Additionally, Starbucks uses push notifications to inform customers about special promotions and offers. This seamless integration of channels has contributed to increased customer satisfaction and loyalty, driving higher sales and revenue.</w:t>
      </w:r>
    </w:p>
    <w:p w14:paraId="68C6651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FC363E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Disney: An Immersive Digital and Physical Experience</w:t>
      </w:r>
    </w:p>
    <w:p w14:paraId="08BDFD3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Disney is another example of a company that excels in </w:t>
      </w:r>
      <w:r>
        <w:rPr>
          <w:rFonts w:hint="default" w:ascii="Calibri" w:hAnsi="Calibri" w:cs="Calibri"/>
          <w:color w:val="0E101A"/>
          <w:sz w:val="22"/>
          <w:szCs w:val="22"/>
          <w:lang w:val="en-PH"/>
        </w:rPr>
        <w:t>omni-channel</w:t>
      </w:r>
      <w:r>
        <w:rPr>
          <w:rFonts w:hint="default" w:ascii="Calibri" w:hAnsi="Calibri" w:cs="Calibri"/>
          <w:color w:val="0E101A"/>
          <w:sz w:val="22"/>
          <w:szCs w:val="22"/>
        </w:rPr>
        <w:t xml:space="preserve"> marketing. The Disney experience begins long before visitors arrive at the theme parks. The My Disney Experience website and app allow visitors to plan their trips, book tickets, make dining reservations, and manage FastPass selections. Once at the park, visitors can use the MagicBand wearable device to access their hotel room, enter the park, make purchases, and even interact with certain attractions. This comprehensive integration of digital and physical experiences ensures that visitors have a magical and hassle-free experience, enhancing overall satisfaction and encouraging repeat visits.</w:t>
      </w:r>
    </w:p>
    <w:p w14:paraId="0754B7E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C6E23F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Sephora: Personalised Beauty Experiences</w:t>
      </w:r>
    </w:p>
    <w:p w14:paraId="16C064D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Sephora has successfully implemented an omni-channel marketing strategy to provide personalised beauty experiences for its customers. The Sephora app and website offer features such as the Virtual Artist, which allows customers to try on makeup virtually using augmented reality. Customers can also access their Beauty Insider account to track purchases, receive personalised product recommendations, and redeem loyalty points. In-store, Sephora's employees use mobile devices to access customer profiles and provide tailored product suggestions. This seamless integration of online and offline channels creates a personalised and engaging shopping experience, leading to increased customer loyalty and higher sales.</w:t>
      </w:r>
    </w:p>
    <w:p w14:paraId="5F74B57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0DE292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Nike: Connecting Digital and Physical Retail</w:t>
      </w:r>
    </w:p>
    <w:p w14:paraId="230AA59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Nike's omni-channel marketing strategy focuses on connecting digital and physical retail experiences. The Nike app offers features such as personalised workout plans, product recommendations, and exclusive access to new releases. Customers can also use the app to reserve products and pick them up in-store. In addition, Nike's retail stores feature interactive elements such as smart mirrors and RFID-enabled product displays, which provide additional product information and recommendations. By seamlessly integrating digital and physical touchpoints, Nike enhances the overall shopping experience, driving customer engagement and boosting sales.</w:t>
      </w:r>
    </w:p>
    <w:p w14:paraId="62AEEFA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A50D44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Amazon: A Unified Shopping Experience</w:t>
      </w:r>
    </w:p>
    <w:p w14:paraId="18B0DA1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Amazon is a prime example of a company that leverages omni-channel marketing to create a unified shopping experience. Amazon integrates its website, mobile app, and physical stores (such as Amazon Go and Whole Foods) to provide a seamless and convenient shopping experience. Customers can use the Amazon app to browse products, read reviews, and make purchases. In Amazon Go stores, customers can simply walk out with their selected items, and the app automatically charges their account. This frictionless integration of channels ensures that customers have a consistent and enjoyable shopping experience, contributing to Amazon's dominance in the retail industry.</w:t>
      </w:r>
    </w:p>
    <w:p w14:paraId="1C86A12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DB8929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The Benefits of Omni-Channel Marketing</w:t>
      </w:r>
    </w:p>
    <w:p w14:paraId="2B420E5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success of these real-life examples highlights the numerous benefits of omni-channel marketing. By creating a seamless and personalised customer experience, businesses can increase customer satisfaction, as a unified experience reduces friction and enhances convenience, leading to higher levels of satisfaction. Omni-channel marketing also boosts customer loyalty because personalised interactions and consistent branding foster stronger emotional connections with customers, encouraging repeat business. Additionally, omni-channel marketing drives higher sales, as engaging and relevant experiences across multiple touchpoints can lead to increased conversions and higher average order values. Integrating data from various channels provides a comprehensive view of customer behaviour, enabling businesses to gain valuable insights, make data-driven decisions, and optimise their marketing strategies.</w:t>
      </w:r>
    </w:p>
    <w:p w14:paraId="3E8770F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FE7317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49FA081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Omni-channel marketing is not just a trend; it is a necessity for businesses looking to thrive in today's competitive landscape. By integrating various customer touchpoints into a cohesive and personalised experience, companies can enhance customer satisfaction, build loyalty, increase sales, and gain valuable insights. The real-life examples of Starbucks, Disney, Sephora, Nike, and Amazon demonstrate the power and potential of </w:t>
      </w:r>
      <w:r>
        <w:rPr>
          <w:rFonts w:hint="default" w:ascii="Calibri" w:hAnsi="Calibri" w:cs="Calibri"/>
          <w:color w:val="0E101A"/>
          <w:sz w:val="22"/>
          <w:szCs w:val="22"/>
          <w:lang w:val="en-PH"/>
        </w:rPr>
        <w:t>omni-channel</w:t>
      </w:r>
      <w:r>
        <w:rPr>
          <w:rFonts w:hint="default" w:ascii="Calibri" w:hAnsi="Calibri" w:cs="Calibri"/>
          <w:color w:val="0E101A"/>
          <w:sz w:val="22"/>
          <w:szCs w:val="22"/>
        </w:rPr>
        <w:t xml:space="preserve"> marketing to drive business success.</w:t>
      </w:r>
    </w:p>
    <w:p w14:paraId="71C75D1F">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96B40"/>
    <w:rsid w:val="12B05BB1"/>
    <w:rsid w:val="723D31AC"/>
    <w:rsid w:val="75196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96</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2024-07-24T12:49:00Z</dcterms:created>
  <dc:creator>RS Junkie</dc:creator>
  <cp:lastModifiedBy>RS Junkie</cp:lastModifiedBy>
  <dcterms:modified xsi:type="dcterms:W3CDTF">2025-10-12T16:05:03Z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22F0AF11C0AF4ADBAE548D209EE34709_11</vt:lpwstr>
  </property>
</Properties>
</file>